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BBC" w:rsidRDefault="00D50BBC" w:rsidP="00D50BBC">
      <w:pPr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D50BBC" w:rsidRDefault="00D50BBC" w:rsidP="00D50BBC">
      <w:pPr>
        <w:jc w:val="center"/>
        <w:rPr>
          <w:rFonts w:ascii="方正小标宋简体" w:eastAsia="方正小标宋简体" w:hAnsi="黑体" w:hint="eastAsia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专业资格审查办法</w:t>
      </w:r>
    </w:p>
    <w:p w:rsidR="00D50BBC" w:rsidRDefault="00D50BBC" w:rsidP="00D50BBC">
      <w:pPr>
        <w:spacing w:line="560" w:lineRule="exact"/>
        <w:ind w:firstLine="561"/>
        <w:rPr>
          <w:rFonts w:ascii="仿宋_GB2312" w:eastAsia="仿宋_GB2312" w:hAnsi="宋体" w:hint="eastAsia"/>
          <w:bCs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财会类专业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Ansi="宋体" w:hint="eastAsia"/>
          <w:bCs/>
          <w:sz w:val="32"/>
          <w:szCs w:val="32"/>
        </w:rPr>
        <w:t>所学为下列专业的人员可以报考：</w:t>
      </w:r>
    </w:p>
    <w:p w:rsidR="00D959AE" w:rsidRPr="00D50BBC" w:rsidRDefault="00D50BBC">
      <w:r>
        <w:rPr>
          <w:rFonts w:ascii="仿宋_GB2312" w:eastAsia="仿宋_GB2312" w:hAnsi="宋体" w:hint="eastAsia"/>
          <w:bCs/>
          <w:sz w:val="32"/>
          <w:szCs w:val="32"/>
        </w:rPr>
        <w:t>财务管理、财务信息管理、会计、会计电算化、会计与统计核算、会计与审计、审计实务、统计实务、会计学、理财学、审计学等。</w:t>
      </w:r>
    </w:p>
    <w:sectPr w:rsidR="00D959AE" w:rsidRPr="00D50BB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1503" w:rsidRDefault="00051503" w:rsidP="00D50BBC">
      <w:r>
        <w:separator/>
      </w:r>
    </w:p>
  </w:endnote>
  <w:endnote w:type="continuationSeparator" w:id="0">
    <w:p w:rsidR="00051503" w:rsidRDefault="00051503" w:rsidP="00D50B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1503" w:rsidRDefault="00051503" w:rsidP="00D50BBC">
      <w:r>
        <w:separator/>
      </w:r>
    </w:p>
  </w:footnote>
  <w:footnote w:type="continuationSeparator" w:id="0">
    <w:p w:rsidR="00051503" w:rsidRDefault="00051503" w:rsidP="00D50B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0BBC"/>
    <w:rsid w:val="00051503"/>
    <w:rsid w:val="00D50BBC"/>
    <w:rsid w:val="00D959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BB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50B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50B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50B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50BB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2024-07-26T08:44:00Z</dcterms:created>
  <dcterms:modified xsi:type="dcterms:W3CDTF">2024-07-26T08:44:00Z</dcterms:modified>
</cp:coreProperties>
</file>